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BC182" w14:textId="77777777" w:rsidR="008C0072" w:rsidRDefault="006C2034">
      <w:pPr>
        <w:pStyle w:val="a3"/>
        <w:widowControl/>
        <w:spacing w:before="75" w:beforeAutospacing="0" w:after="75" w:afterAutospacing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1</w:t>
      </w:r>
    </w:p>
    <w:p w14:paraId="0022B8AA" w14:textId="77777777" w:rsidR="008C0072" w:rsidRDefault="006C2034">
      <w:pPr>
        <w:pStyle w:val="a3"/>
        <w:widowControl/>
        <w:spacing w:before="75" w:beforeAutospacing="0" w:after="75" w:afterAutospacing="0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第三届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MIB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国际贸易融资竞赛</w:t>
      </w:r>
      <w:bookmarkStart w:id="0" w:name="_GoBack"/>
      <w:r>
        <w:rPr>
          <w:rFonts w:ascii="仿宋" w:eastAsia="仿宋" w:hAnsi="仿宋" w:cs="仿宋" w:hint="eastAsia"/>
          <w:b/>
          <w:bCs/>
          <w:sz w:val="32"/>
          <w:szCs w:val="32"/>
        </w:rPr>
        <w:t>复赛入围名单</w:t>
      </w:r>
      <w:bookmarkEnd w:id="0"/>
    </w:p>
    <w:p w14:paraId="7E853CE9" w14:textId="77777777" w:rsidR="008C0072" w:rsidRDefault="006C2034">
      <w:pPr>
        <w:pStyle w:val="a3"/>
        <w:widowControl/>
        <w:spacing w:before="75" w:beforeAutospacing="0" w:after="75" w:afterAutospacing="0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（按参赛队伍字母顺序排列）</w:t>
      </w:r>
    </w:p>
    <w:tbl>
      <w:tblPr>
        <w:tblW w:w="9510" w:type="dxa"/>
        <w:tblInd w:w="-359" w:type="dxa"/>
        <w:tblLayout w:type="fixed"/>
        <w:tblLook w:val="04A0" w:firstRow="1" w:lastRow="0" w:firstColumn="1" w:lastColumn="0" w:noHBand="0" w:noVBand="1"/>
      </w:tblPr>
      <w:tblGrid>
        <w:gridCol w:w="1860"/>
        <w:gridCol w:w="5805"/>
        <w:gridCol w:w="1845"/>
      </w:tblGrid>
      <w:tr w:rsidR="008C0072" w14:paraId="24171751" w14:textId="77777777">
        <w:trPr>
          <w:trHeight w:val="744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25776" w14:textId="77777777" w:rsidR="008C0072" w:rsidRDefault="006C203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队伍名称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C0FE0" w14:textId="77777777" w:rsidR="008C0072" w:rsidRDefault="006C203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23BC0" w14:textId="77777777" w:rsidR="008C0072" w:rsidRDefault="006C203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学校</w:t>
            </w:r>
          </w:p>
        </w:tc>
      </w:tr>
      <w:tr w:rsidR="008C0072" w14:paraId="50ACD2DA" w14:textId="77777777">
        <w:trPr>
          <w:trHeight w:val="722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11C7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Green 4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Johor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C8E74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ESG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约束下的跨境设备出口融资模式：以马来西亚柔佛绿色数据中心项目为例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C9764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湖州师范大学</w:t>
            </w:r>
          </w:p>
        </w:tc>
      </w:tr>
      <w:tr w:rsidR="008C0072" w14:paraId="374B4059" w14:textId="77777777">
        <w:trPr>
          <w:trHeight w:val="722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D10C3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白雪公主与七个小矮人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4FFAF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跨境电商文化产品出海——“跨境电商保理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+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信保特险”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4D2A4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天津外国语大学</w:t>
            </w:r>
          </w:p>
        </w:tc>
      </w:tr>
      <w:tr w:rsidR="008C0072" w14:paraId="6727D641" w14:textId="77777777">
        <w:trPr>
          <w:trHeight w:val="722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5D8C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从容应队</w:t>
            </w:r>
            <w:proofErr w:type="gramEnd"/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73E4A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S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装备摩洛哥新能源装备制造基地项目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5C73E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西北民族大学</w:t>
            </w:r>
          </w:p>
        </w:tc>
      </w:tr>
      <w:tr w:rsidR="008C0072" w14:paraId="2CA896A5" w14:textId="77777777">
        <w:trPr>
          <w:trHeight w:val="722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78C72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搞钱不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费劲队</w:t>
            </w:r>
            <w:proofErr w:type="gramEnd"/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ECA59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绿热千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岛——印尼地热电站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双资产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RWA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融资合作项目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13B0A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东北财经大学</w:t>
            </w:r>
          </w:p>
        </w:tc>
      </w:tr>
      <w:tr w:rsidR="008C0072" w14:paraId="633DC342" w14:textId="77777777">
        <w:trPr>
          <w:trHeight w:val="722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25398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掘金未来队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EBA17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宁德时代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46mm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大圆柱电池出口项目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——跨境人民币绿色贸易循环融资方案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ACDC3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西南财经大学</w:t>
            </w:r>
          </w:p>
        </w:tc>
      </w:tr>
      <w:tr w:rsidR="008C0072" w14:paraId="1D218FC4" w14:textId="77777777">
        <w:trPr>
          <w:trHeight w:val="722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C2101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快乐冲锋队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3892F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墨双政策池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联动下的智能制造设备跨境融资方案设计——以墨西哥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集团设备进口项目为例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AFA85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辽宁大学</w:t>
            </w:r>
          </w:p>
        </w:tc>
      </w:tr>
      <w:tr w:rsidR="008C0072" w14:paraId="48808626" w14:textId="77777777">
        <w:trPr>
          <w:trHeight w:val="722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21D83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绿能领航队</w:t>
            </w:r>
            <w:proofErr w:type="gramEnd"/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ECFFF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NJ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公司承建阿塞拜疆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F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光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伏项目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报告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40048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重庆科技大学</w:t>
            </w:r>
          </w:p>
        </w:tc>
      </w:tr>
      <w:tr w:rsidR="008C0072" w14:paraId="4D2E5F60" w14:textId="77777777">
        <w:trPr>
          <w:trHeight w:val="722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82394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绿色矿山金融先锋队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3D808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-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淡水河谷智慧绿色矿山服务贸易融资方案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8B341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西安外国语大学</w:t>
            </w:r>
          </w:p>
        </w:tc>
      </w:tr>
      <w:tr w:rsidR="008C0072" w14:paraId="0EB9D063" w14:textId="77777777">
        <w:trPr>
          <w:trHeight w:val="722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1E210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南海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智融队</w:t>
            </w:r>
            <w:proofErr w:type="gramEnd"/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79278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EF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账户赋能跨境资金闭环：海南自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贸港粮油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加工企业“进口押汇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+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国际信用证”组合贸易融资方案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DD955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海南大学</w:t>
            </w:r>
          </w:p>
        </w:tc>
      </w:tr>
      <w:tr w:rsidR="008C0072" w14:paraId="551FA105" w14:textId="77777777">
        <w:trPr>
          <w:trHeight w:val="722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B7FF4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披荆斩棘队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E1742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碳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链未来—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中沙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CCUS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基础设施项目融资方案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9F2DD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大连民族大学</w:t>
            </w:r>
          </w:p>
        </w:tc>
      </w:tr>
      <w:tr w:rsidR="008C0072" w14:paraId="66AC3375" w14:textId="77777777">
        <w:trPr>
          <w:trHeight w:val="722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EC61C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琵琶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亭项目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组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E79A9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非遗轻资产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出海：九江封缸酒东南亚出口四维联动贸易融资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AFE98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九江学院</w:t>
            </w:r>
          </w:p>
        </w:tc>
      </w:tr>
      <w:tr w:rsidR="008C0072" w14:paraId="3D169FBB" w14:textId="77777777">
        <w:trPr>
          <w:trHeight w:val="722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DBDE2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钱途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无量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队</w:t>
            </w:r>
            <w:proofErr w:type="gramEnd"/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3E542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越南河内地铁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号线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EPC+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设备供应跨境贸易融资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857BE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武汉科技大学</w:t>
            </w:r>
          </w:p>
        </w:tc>
      </w:tr>
      <w:tr w:rsidR="008C0072" w14:paraId="21E564C9" w14:textId="77777777">
        <w:trPr>
          <w:trHeight w:val="722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EBC05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旺旺队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ACE0A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中欧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班列光伏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电站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出口全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链条融资报告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B67E7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江西财经大学</w:t>
            </w:r>
          </w:p>
        </w:tc>
      </w:tr>
      <w:tr w:rsidR="008C0072" w14:paraId="4B12B28A" w14:textId="77777777">
        <w:trPr>
          <w:trHeight w:val="722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38F49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艺往无前队</w:t>
            </w:r>
            <w:proofErr w:type="gramEnd"/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FD9C9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中电储能印尼储能项目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CEACA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内蒙古财经大学</w:t>
            </w:r>
          </w:p>
        </w:tc>
      </w:tr>
      <w:tr w:rsidR="008C0072" w14:paraId="6C4B0153" w14:textId="77777777">
        <w:trPr>
          <w:trHeight w:val="722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8296D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饮水思源队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3FA05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Geek+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—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Starlinks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利雅得智能物流履约中心二期扩建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356AD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西安交通大学</w:t>
            </w:r>
          </w:p>
        </w:tc>
      </w:tr>
      <w:tr w:rsidR="008C0072" w14:paraId="1AB2AEA8" w14:textId="77777777">
        <w:trPr>
          <w:trHeight w:val="722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34EBF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中马智联队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4FEF5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丝路智港·中马融通——马来西亚巴生港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5G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智慧港口贸易融资方案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617AB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对外经济贸易大学</w:t>
            </w:r>
          </w:p>
        </w:tc>
      </w:tr>
    </w:tbl>
    <w:p w14:paraId="42831D91" w14:textId="77777777" w:rsidR="008C0072" w:rsidRDefault="008C0072">
      <w:pPr>
        <w:pStyle w:val="a3"/>
        <w:widowControl/>
        <w:spacing w:before="75" w:beforeAutospacing="0" w:after="75" w:afterAutospacing="0"/>
        <w:rPr>
          <w:rFonts w:ascii="仿宋" w:eastAsia="仿宋" w:hAnsi="仿宋" w:cs="仿宋"/>
          <w:sz w:val="32"/>
          <w:szCs w:val="32"/>
        </w:rPr>
      </w:pPr>
    </w:p>
    <w:p w14:paraId="1FBCADA0" w14:textId="77777777" w:rsidR="008C0072" w:rsidRDefault="006C2034">
      <w:pPr>
        <w:pStyle w:val="a3"/>
        <w:widowControl/>
        <w:spacing w:before="75" w:beforeAutospacing="0" w:after="75" w:afterAutospacing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2</w:t>
      </w:r>
    </w:p>
    <w:p w14:paraId="4A9D6805" w14:textId="77777777" w:rsidR="008C0072" w:rsidRDefault="006C2034">
      <w:pPr>
        <w:pStyle w:val="a3"/>
        <w:widowControl/>
        <w:spacing w:before="75" w:beforeAutospacing="0" w:after="75" w:afterAutospacing="0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第三届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MIB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国际贸易融资竞赛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优秀奖代表队名单</w:t>
      </w:r>
    </w:p>
    <w:p w14:paraId="26C14BF3" w14:textId="77777777" w:rsidR="008C0072" w:rsidRDefault="006C2034">
      <w:pPr>
        <w:pStyle w:val="a3"/>
        <w:widowControl/>
        <w:spacing w:before="75" w:beforeAutospacing="0" w:after="75" w:afterAutospacing="0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（按参赛队伍字母顺序排列）</w:t>
      </w:r>
    </w:p>
    <w:tbl>
      <w:tblPr>
        <w:tblW w:w="83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28"/>
        <w:gridCol w:w="4133"/>
        <w:gridCol w:w="1992"/>
      </w:tblGrid>
      <w:tr w:rsidR="008C0072" w14:paraId="2E4FAC90" w14:textId="77777777">
        <w:trPr>
          <w:trHeight w:val="725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6F9DD" w14:textId="77777777" w:rsidR="008C0072" w:rsidRDefault="006C203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队伍名称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E803F" w14:textId="77777777" w:rsidR="008C0072" w:rsidRDefault="006C203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52138" w14:textId="77777777" w:rsidR="008C0072" w:rsidRDefault="006C203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学校</w:t>
            </w:r>
          </w:p>
        </w:tc>
      </w:tr>
      <w:tr w:rsidR="008C0072" w14:paraId="5B4E9649" w14:textId="77777777">
        <w:trPr>
          <w:trHeight w:val="763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E4CFA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Horizon Team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07D3F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中国新能源汽车企业东南亚出口贸易融资方案设计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——基于比亚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迪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印尼市场的买方信贷实践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32DA9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合肥工业大学</w:t>
            </w:r>
          </w:p>
        </w:tc>
      </w:tr>
      <w:tr w:rsidR="008C0072" w14:paraId="6A4C014E" w14:textId="77777777">
        <w:trPr>
          <w:trHeight w:val="763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C1BE4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从容应队</w:t>
            </w:r>
            <w:proofErr w:type="gramEnd"/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C76B7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青岛合创印尼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台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重卡出口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人民币买方信贷融资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EADB5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江西财经大学</w:t>
            </w:r>
          </w:p>
        </w:tc>
      </w:tr>
      <w:tr w:rsidR="008C0072" w14:paraId="7F05C895" w14:textId="77777777">
        <w:trPr>
          <w:trHeight w:val="763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F633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泉城融资小分队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17916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《欧盟碳关税（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CBAM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）背景下新能源产品出口——“信保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+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保理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+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碳资产质押”绿色融资方案》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D2703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山东财经大学</w:t>
            </w:r>
          </w:p>
        </w:tc>
      </w:tr>
      <w:tr w:rsidR="008C0072" w14:paraId="61DE256E" w14:textId="77777777">
        <w:trPr>
          <w:trHeight w:val="763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FCFD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融通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五洲队</w:t>
            </w:r>
            <w:proofErr w:type="gramEnd"/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C80FE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越南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MobiFone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5G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网络扩建项目贸易融资方案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BAEC9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上海政法学院</w:t>
            </w:r>
          </w:p>
        </w:tc>
      </w:tr>
      <w:tr w:rsidR="008C0072" w14:paraId="1C68FD5F" w14:textId="77777777">
        <w:trPr>
          <w:trHeight w:val="763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053A2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旺旺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遂冰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冰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队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229A7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基于出口信用保险的跨境电商转型企业结构化融资方案设计——以乐歌股份为例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DEE3E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广西民族大学</w:t>
            </w:r>
          </w:p>
        </w:tc>
      </w:tr>
      <w:tr w:rsidR="008C0072" w14:paraId="461D8BFC" w14:textId="77777777">
        <w:trPr>
          <w:trHeight w:val="763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322E4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银河护卫队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4EBAC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从产品出海到服务深耕——北斗赋能沙特新城贸易融资项目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82C96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西安外国语大学</w:t>
            </w:r>
          </w:p>
        </w:tc>
      </w:tr>
      <w:tr w:rsidR="008C0072" w14:paraId="32AB82AA" w14:textId="77777777">
        <w:trPr>
          <w:trHeight w:val="763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BA083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指定能成队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1E06C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法国达飞海运集团买方信贷融资项目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AAFB8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辽宁大学</w:t>
            </w:r>
          </w:p>
        </w:tc>
      </w:tr>
      <w:tr w:rsidR="008C0072" w14:paraId="125A02E3" w14:textId="77777777">
        <w:trPr>
          <w:trHeight w:val="763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42284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指定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能行队</w:t>
            </w:r>
            <w:proofErr w:type="gramEnd"/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49235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《面向印度尼西亚市场的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5G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通信基础设施出口贸易融资方案设计——以中国银行、中国信保与中资通信企业联合融资为例》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5911F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商务部国际贸易经济合作研究院</w:t>
            </w:r>
          </w:p>
        </w:tc>
      </w:tr>
      <w:tr w:rsidR="008C0072" w14:paraId="43819741" w14:textId="77777777">
        <w:trPr>
          <w:trHeight w:val="763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9B71C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智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馕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致胜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队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EB9A1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国之重器，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融拓中东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——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特变电工沙特超高压装备项目全链条贸易融资方案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D1130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新疆农业大学</w:t>
            </w:r>
          </w:p>
        </w:tc>
      </w:tr>
      <w:tr w:rsidR="008C0072" w14:paraId="5B41230D" w14:textId="77777777">
        <w:trPr>
          <w:trHeight w:val="763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CF16A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专业团队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2B915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绿色金融视角下中国光伏电站海外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EPC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项目银团融资方案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E5264" w14:textId="77777777" w:rsidR="008C0072" w:rsidRDefault="006C203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东北财经大学</w:t>
            </w:r>
          </w:p>
        </w:tc>
      </w:tr>
    </w:tbl>
    <w:p w14:paraId="3CEC2947" w14:textId="77777777" w:rsidR="008C0072" w:rsidRDefault="008C0072">
      <w:pPr>
        <w:pStyle w:val="a3"/>
        <w:widowControl/>
        <w:spacing w:before="75" w:beforeAutospacing="0" w:after="75" w:afterAutospacing="0"/>
        <w:rPr>
          <w:rFonts w:ascii="仿宋" w:eastAsia="仿宋" w:hAnsi="仿宋" w:cs="仿宋"/>
          <w:sz w:val="32"/>
          <w:szCs w:val="32"/>
        </w:rPr>
      </w:pPr>
    </w:p>
    <w:sectPr w:rsidR="008C0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6F474" w14:textId="77777777" w:rsidR="006C2034" w:rsidRDefault="006C2034" w:rsidP="008D33B7">
      <w:r>
        <w:separator/>
      </w:r>
    </w:p>
  </w:endnote>
  <w:endnote w:type="continuationSeparator" w:id="0">
    <w:p w14:paraId="505E7F4E" w14:textId="77777777" w:rsidR="006C2034" w:rsidRDefault="006C2034" w:rsidP="008D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ECDF9" w14:textId="77777777" w:rsidR="006C2034" w:rsidRDefault="006C2034" w:rsidP="008D33B7">
      <w:r>
        <w:separator/>
      </w:r>
    </w:p>
  </w:footnote>
  <w:footnote w:type="continuationSeparator" w:id="0">
    <w:p w14:paraId="11657896" w14:textId="77777777" w:rsidR="006C2034" w:rsidRDefault="006C2034" w:rsidP="008D3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k1NzM1NTBmZmZhOWQzNzg2YzMyOTgwMjA4NTNhNjUifQ=="/>
  </w:docVars>
  <w:rsids>
    <w:rsidRoot w:val="008C0072"/>
    <w:rsid w:val="006C2034"/>
    <w:rsid w:val="008C0072"/>
    <w:rsid w:val="008D33B7"/>
    <w:rsid w:val="0501796F"/>
    <w:rsid w:val="051072FF"/>
    <w:rsid w:val="0849203C"/>
    <w:rsid w:val="087075A0"/>
    <w:rsid w:val="08760957"/>
    <w:rsid w:val="09F80371"/>
    <w:rsid w:val="0F7C2314"/>
    <w:rsid w:val="121D07F3"/>
    <w:rsid w:val="18115049"/>
    <w:rsid w:val="191B4079"/>
    <w:rsid w:val="19E679C4"/>
    <w:rsid w:val="1C9A2A0F"/>
    <w:rsid w:val="1D0D37AC"/>
    <w:rsid w:val="1D7F33DF"/>
    <w:rsid w:val="28F718DC"/>
    <w:rsid w:val="2B980A61"/>
    <w:rsid w:val="2C6E49BD"/>
    <w:rsid w:val="2D1B4257"/>
    <w:rsid w:val="2D627911"/>
    <w:rsid w:val="2DDC55FA"/>
    <w:rsid w:val="3550415A"/>
    <w:rsid w:val="379E11AD"/>
    <w:rsid w:val="3A4E44F0"/>
    <w:rsid w:val="3A95616C"/>
    <w:rsid w:val="3B047BF0"/>
    <w:rsid w:val="3B572D45"/>
    <w:rsid w:val="45992FB4"/>
    <w:rsid w:val="49EA64D4"/>
    <w:rsid w:val="4B1972B2"/>
    <w:rsid w:val="4D5819A6"/>
    <w:rsid w:val="4F5543EF"/>
    <w:rsid w:val="4F6E3703"/>
    <w:rsid w:val="536966BB"/>
    <w:rsid w:val="555C553D"/>
    <w:rsid w:val="571513BB"/>
    <w:rsid w:val="598C4EB2"/>
    <w:rsid w:val="5BD00A2C"/>
    <w:rsid w:val="5E224037"/>
    <w:rsid w:val="5E5F0DE7"/>
    <w:rsid w:val="5F182D44"/>
    <w:rsid w:val="61BA4586"/>
    <w:rsid w:val="61E7199A"/>
    <w:rsid w:val="62091F47"/>
    <w:rsid w:val="6646463A"/>
    <w:rsid w:val="664A237C"/>
    <w:rsid w:val="66CC0FE3"/>
    <w:rsid w:val="66EB200D"/>
    <w:rsid w:val="67495057"/>
    <w:rsid w:val="6D110B18"/>
    <w:rsid w:val="72E6342D"/>
    <w:rsid w:val="73C863FC"/>
    <w:rsid w:val="745A558D"/>
    <w:rsid w:val="755C13F9"/>
    <w:rsid w:val="75706FDE"/>
    <w:rsid w:val="75D57FB1"/>
    <w:rsid w:val="7D36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2D9FD2B"/>
  <w15:docId w15:val="{637CC3C7-ED95-4502-AFCE-47A9CA90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8D33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D33B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8D33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D33B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dcterms:created xsi:type="dcterms:W3CDTF">2025-06-11T03:04:00Z</dcterms:created>
  <dcterms:modified xsi:type="dcterms:W3CDTF">2026-06-18T01:36:00Z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eyJoZGlkIjoiYzBhN2FjYmFiZGJhZjYwNzRlZmU5ODIzMDhhZDU1YjYiLCJ1c2VySWQiOiIzMjQ5MjA3OTAifQ==</vt:lpwstr>
  </property>
  <property fmtid="{D5CDD505-2E9C-101B-9397-08002B2CF9AE}" pid="4" name="ICV">
    <vt:lpwstr>2131C24042994BFA820CBDE9373504BA_13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